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FF056" w14:textId="024EED8C" w:rsidR="00410646" w:rsidRPr="002814E8" w:rsidRDefault="00410646" w:rsidP="002814E8">
      <w:pPr>
        <w:tabs>
          <w:tab w:val="left" w:pos="2453"/>
          <w:tab w:val="left" w:pos="4793"/>
          <w:tab w:val="left" w:pos="7133"/>
        </w:tabs>
        <w:spacing w:line="480" w:lineRule="auto"/>
        <w:ind w:left="113"/>
        <w:jc w:val="center"/>
        <w:rPr>
          <w:b/>
          <w:bCs/>
          <w:sz w:val="28"/>
          <w:szCs w:val="28"/>
        </w:rPr>
      </w:pPr>
      <w:r w:rsidRPr="002814E8">
        <w:rPr>
          <w:b/>
          <w:bCs/>
          <w:sz w:val="28"/>
          <w:szCs w:val="28"/>
        </w:rPr>
        <w:t>Supp</w:t>
      </w:r>
      <w:r w:rsidR="002814E8" w:rsidRPr="002814E8">
        <w:rPr>
          <w:b/>
          <w:bCs/>
          <w:sz w:val="28"/>
          <w:szCs w:val="28"/>
        </w:rPr>
        <w:t>lementary Material for</w:t>
      </w:r>
    </w:p>
    <w:p w14:paraId="35E4D277" w14:textId="797DD2B1" w:rsidR="00B011CE" w:rsidRPr="00B011CE" w:rsidRDefault="00B011CE" w:rsidP="00B011CE">
      <w:pPr>
        <w:spacing w:line="480" w:lineRule="auto"/>
        <w:jc w:val="center"/>
        <w:rPr>
          <w:sz w:val="32"/>
          <w:szCs w:val="32"/>
          <w:lang w:val="en-IE"/>
        </w:rPr>
      </w:pPr>
      <w:r w:rsidRPr="00B011CE">
        <w:rPr>
          <w:sz w:val="32"/>
          <w:szCs w:val="32"/>
          <w:lang w:val="en-IE"/>
        </w:rPr>
        <w:t>Concentrations of </w:t>
      </w:r>
      <w:r w:rsidR="00145A25">
        <w:rPr>
          <w:sz w:val="32"/>
          <w:szCs w:val="32"/>
          <w:lang w:val="en-IE"/>
        </w:rPr>
        <w:t>A</w:t>
      </w:r>
      <w:r w:rsidRPr="00B011CE">
        <w:rPr>
          <w:sz w:val="32"/>
          <w:szCs w:val="32"/>
          <w:lang w:val="en-IE"/>
        </w:rPr>
        <w:t>nthelmintics in Irish sediments and wastewater treatment plant derived biosolids from Ireland.</w:t>
      </w:r>
    </w:p>
    <w:p w14:paraId="266AF89F" w14:textId="77777777" w:rsidR="00B011CE" w:rsidRPr="00D37C30" w:rsidRDefault="00B011CE" w:rsidP="00B011CE">
      <w:pPr>
        <w:spacing w:line="480" w:lineRule="auto"/>
        <w:jc w:val="both"/>
        <w:rPr>
          <w:rFonts w:ascii="Calibri" w:hAnsi="Calibri" w:cs="Calibri"/>
          <w:sz w:val="20"/>
          <w:szCs w:val="20"/>
          <w:lang w:val="en-IE"/>
        </w:rPr>
      </w:pPr>
      <w:r w:rsidRPr="00D37C30">
        <w:rPr>
          <w:rFonts w:ascii="Calibri" w:hAnsi="Calibri" w:cs="Calibri"/>
          <w:sz w:val="20"/>
          <w:szCs w:val="20"/>
          <w:lang w:val="en-IE"/>
        </w:rPr>
        <w:t>Ann Marie Coggins</w:t>
      </w:r>
      <w:r w:rsidRPr="00D37C30">
        <w:rPr>
          <w:rFonts w:ascii="Calibri" w:hAnsi="Calibri" w:cs="Calibri"/>
          <w:sz w:val="20"/>
          <w:szCs w:val="20"/>
          <w:vertAlign w:val="superscript"/>
          <w:lang w:val="en-IE"/>
        </w:rPr>
        <w:t>a*</w:t>
      </w:r>
      <w:r w:rsidRPr="00D37C30">
        <w:rPr>
          <w:rFonts w:ascii="Calibri" w:hAnsi="Calibri" w:cs="Calibri"/>
          <w:sz w:val="20"/>
          <w:szCs w:val="20"/>
          <w:lang w:val="en-IE"/>
        </w:rPr>
        <w:t>, Martin Sharkey</w:t>
      </w:r>
      <w:r w:rsidRPr="00D37C30">
        <w:rPr>
          <w:rFonts w:ascii="Calibri" w:hAnsi="Calibri" w:cs="Calibri"/>
          <w:sz w:val="20"/>
          <w:szCs w:val="20"/>
          <w:vertAlign w:val="superscript"/>
          <w:lang w:val="en-IE"/>
        </w:rPr>
        <w:t>a</w:t>
      </w:r>
      <w:r w:rsidRPr="00D37C30">
        <w:rPr>
          <w:rFonts w:ascii="Calibri" w:hAnsi="Calibri" w:cs="Calibri"/>
          <w:sz w:val="20"/>
          <w:szCs w:val="20"/>
          <w:lang w:val="en-IE"/>
        </w:rPr>
        <w:t>, Stuart Harrad</w:t>
      </w:r>
      <w:r w:rsidRPr="00D37C30">
        <w:rPr>
          <w:rFonts w:ascii="Calibri" w:hAnsi="Calibri" w:cs="Calibri"/>
          <w:sz w:val="20"/>
          <w:szCs w:val="20"/>
          <w:vertAlign w:val="superscript"/>
          <w:lang w:val="en-IE"/>
        </w:rPr>
        <w:t>b</w:t>
      </w:r>
      <w:r w:rsidRPr="00D37C30">
        <w:rPr>
          <w:rFonts w:ascii="Calibri" w:hAnsi="Calibri" w:cs="Calibri"/>
          <w:sz w:val="20"/>
          <w:szCs w:val="20"/>
          <w:lang w:val="en-IE"/>
        </w:rPr>
        <w:t>, Mark G. Healy</w:t>
      </w:r>
      <w:r w:rsidRPr="00D37C30">
        <w:rPr>
          <w:rFonts w:ascii="Calibri" w:hAnsi="Calibri" w:cs="Calibri"/>
          <w:sz w:val="20"/>
          <w:szCs w:val="20"/>
          <w:vertAlign w:val="superscript"/>
          <w:lang w:val="en-IE"/>
        </w:rPr>
        <w:t>c</w:t>
      </w:r>
      <w:r w:rsidRPr="00D37C30">
        <w:rPr>
          <w:rFonts w:ascii="Calibri" w:hAnsi="Calibri" w:cs="Calibri"/>
          <w:sz w:val="20"/>
          <w:szCs w:val="20"/>
          <w:lang w:val="en-IE"/>
        </w:rPr>
        <w:t>, Shijie Wang</w:t>
      </w:r>
      <w:r w:rsidRPr="00D37C30">
        <w:rPr>
          <w:rFonts w:ascii="Calibri" w:hAnsi="Calibri" w:cs="Calibri"/>
          <w:sz w:val="20"/>
          <w:szCs w:val="20"/>
          <w:vertAlign w:val="superscript"/>
          <w:lang w:val="en-IE"/>
        </w:rPr>
        <w:t>b*</w:t>
      </w:r>
      <w:r w:rsidRPr="00D37C30">
        <w:rPr>
          <w:rFonts w:ascii="Calibri" w:hAnsi="Calibri" w:cs="Calibri"/>
          <w:sz w:val="20"/>
          <w:szCs w:val="20"/>
          <w:lang w:val="en-IE"/>
        </w:rPr>
        <w:t> </w:t>
      </w:r>
    </w:p>
    <w:p w14:paraId="127BEAAA" w14:textId="38358442" w:rsidR="00B011CE" w:rsidRPr="00212FDE" w:rsidRDefault="00B011CE" w:rsidP="00B011CE">
      <w:pPr>
        <w:spacing w:line="480" w:lineRule="auto"/>
        <w:jc w:val="both"/>
        <w:rPr>
          <w:rFonts w:ascii="Calibri" w:hAnsi="Calibri" w:cs="Calibri"/>
          <w:sz w:val="18"/>
          <w:szCs w:val="18"/>
          <w:lang w:val="en-IE"/>
        </w:rPr>
      </w:pPr>
      <w:r w:rsidRPr="00212FDE">
        <w:rPr>
          <w:rFonts w:ascii="Calibri" w:hAnsi="Calibri" w:cs="Calibri"/>
          <w:sz w:val="18"/>
          <w:szCs w:val="18"/>
          <w:lang w:val="en-IE"/>
        </w:rPr>
        <w:t> </w:t>
      </w:r>
      <w:r w:rsidRPr="00212FDE">
        <w:rPr>
          <w:rFonts w:ascii="Calibri" w:hAnsi="Calibri" w:cs="Calibri"/>
          <w:i/>
          <w:iCs/>
          <w:sz w:val="18"/>
          <w:szCs w:val="18"/>
          <w:vertAlign w:val="superscript"/>
          <w:lang w:val="en-IE"/>
        </w:rPr>
        <w:t>a </w:t>
      </w:r>
      <w:r w:rsidRPr="00212FDE">
        <w:rPr>
          <w:rFonts w:ascii="Calibri" w:hAnsi="Calibri" w:cs="Calibri"/>
          <w:i/>
          <w:iCs/>
          <w:sz w:val="18"/>
          <w:szCs w:val="18"/>
          <w:lang w:val="en-IE"/>
        </w:rPr>
        <w:t>Physics, School of Natural Sciences, University of Galway, Galway City H91 CF50, Republic of Ireland</w:t>
      </w:r>
      <w:r w:rsidRPr="00212FDE">
        <w:rPr>
          <w:rFonts w:ascii="Calibri" w:hAnsi="Calibri" w:cs="Calibri"/>
          <w:sz w:val="18"/>
          <w:szCs w:val="18"/>
          <w:lang w:val="en-IE"/>
        </w:rPr>
        <w:t> </w:t>
      </w:r>
    </w:p>
    <w:p w14:paraId="36E647D0" w14:textId="77777777" w:rsidR="00B011CE" w:rsidRPr="00212FDE" w:rsidRDefault="00B011CE" w:rsidP="00B011CE">
      <w:pPr>
        <w:spacing w:line="480" w:lineRule="auto"/>
        <w:jc w:val="both"/>
        <w:rPr>
          <w:rFonts w:ascii="Calibri" w:hAnsi="Calibri" w:cs="Calibri"/>
          <w:sz w:val="18"/>
          <w:szCs w:val="18"/>
          <w:lang w:val="en-IE"/>
        </w:rPr>
      </w:pPr>
      <w:r w:rsidRPr="00212FDE">
        <w:rPr>
          <w:rFonts w:ascii="Calibri" w:hAnsi="Calibri" w:cs="Calibri"/>
          <w:i/>
          <w:iCs/>
          <w:sz w:val="18"/>
          <w:szCs w:val="18"/>
          <w:vertAlign w:val="superscript"/>
          <w:lang w:val="en-IE"/>
        </w:rPr>
        <w:t>b </w:t>
      </w:r>
      <w:r w:rsidRPr="00212FDE">
        <w:rPr>
          <w:rFonts w:ascii="Calibri" w:hAnsi="Calibri" w:cs="Calibri"/>
          <w:i/>
          <w:iCs/>
          <w:sz w:val="18"/>
          <w:szCs w:val="18"/>
          <w:lang w:val="en-IE"/>
        </w:rPr>
        <w:t>School of Geography, Earth, and Environmental Sciences, University of Birmingham, Birmingham B15 2TT, United Kingdom</w:t>
      </w:r>
      <w:r w:rsidRPr="00212FDE">
        <w:rPr>
          <w:rFonts w:ascii="Calibri" w:hAnsi="Calibri" w:cs="Calibri"/>
          <w:sz w:val="18"/>
          <w:szCs w:val="18"/>
          <w:lang w:val="en-IE"/>
        </w:rPr>
        <w:t> </w:t>
      </w:r>
    </w:p>
    <w:p w14:paraId="3B5DB80D" w14:textId="77777777" w:rsidR="00B011CE" w:rsidRPr="00212FDE" w:rsidRDefault="00B011CE" w:rsidP="00B011CE">
      <w:pPr>
        <w:spacing w:line="480" w:lineRule="auto"/>
        <w:jc w:val="both"/>
        <w:rPr>
          <w:rFonts w:ascii="Calibri" w:hAnsi="Calibri" w:cs="Calibri"/>
          <w:sz w:val="18"/>
          <w:szCs w:val="18"/>
          <w:lang w:val="en-IE"/>
        </w:rPr>
      </w:pPr>
      <w:r w:rsidRPr="00212FDE">
        <w:rPr>
          <w:rFonts w:ascii="Calibri" w:hAnsi="Calibri" w:cs="Calibri"/>
          <w:i/>
          <w:iCs/>
          <w:sz w:val="18"/>
          <w:szCs w:val="18"/>
          <w:vertAlign w:val="superscript"/>
          <w:lang w:val="en-IE"/>
        </w:rPr>
        <w:t>c </w:t>
      </w:r>
      <w:r w:rsidRPr="00212FDE">
        <w:rPr>
          <w:rFonts w:ascii="Calibri" w:hAnsi="Calibri" w:cs="Calibri"/>
          <w:i/>
          <w:iCs/>
          <w:sz w:val="18"/>
          <w:szCs w:val="18"/>
          <w:lang w:val="en-IE"/>
        </w:rPr>
        <w:t>Civil Engineering, College of Science and Engineering, University of Galway, Galway City H91 HX31, Republic of Ireland</w:t>
      </w:r>
      <w:r w:rsidRPr="00212FDE">
        <w:rPr>
          <w:rFonts w:ascii="Calibri" w:hAnsi="Calibri" w:cs="Calibri"/>
          <w:sz w:val="18"/>
          <w:szCs w:val="18"/>
          <w:lang w:val="en-IE"/>
        </w:rPr>
        <w:t> </w:t>
      </w:r>
    </w:p>
    <w:p w14:paraId="2347E22F" w14:textId="77777777" w:rsidR="00B011CE" w:rsidRDefault="00B011CE" w:rsidP="002814E8">
      <w:pPr>
        <w:spacing w:line="480" w:lineRule="auto"/>
        <w:jc w:val="both"/>
        <w:rPr>
          <w:b/>
          <w:bCs/>
        </w:rPr>
      </w:pPr>
    </w:p>
    <w:p w14:paraId="3BA97F2D" w14:textId="376CE926" w:rsidR="002814E8" w:rsidRPr="002814E8" w:rsidRDefault="002814E8" w:rsidP="002814E8">
      <w:pPr>
        <w:spacing w:line="480" w:lineRule="auto"/>
        <w:jc w:val="both"/>
        <w:rPr>
          <w:b/>
          <w:bCs/>
        </w:rPr>
      </w:pPr>
      <w:commentRangeStart w:id="0"/>
      <w:r w:rsidRPr="08E3B3BF">
        <w:rPr>
          <w:b/>
          <w:bCs/>
        </w:rPr>
        <w:t xml:space="preserve">Table S1 </w:t>
      </w:r>
      <w:commentRangeEnd w:id="0"/>
      <w:r w:rsidR="00E51493" w:rsidRPr="08E3B3BF">
        <w:rPr>
          <w:rStyle w:val="CommentReference"/>
          <w:b/>
          <w:bCs/>
          <w:sz w:val="24"/>
          <w:szCs w:val="24"/>
        </w:rPr>
        <w:commentReference w:id="0"/>
      </w:r>
      <w:r w:rsidRPr="08E3B3BF">
        <w:rPr>
          <w:b/>
          <w:bCs/>
        </w:rPr>
        <w:t>- Available metadata for biosolid samples collected from 7 WWTPs in Ireland. AD = Anaerobic Digestion; TD = Thermal Drying; THP = Thermal Hydrolysis Processing; P = Pasteurization; LS = Lime Stabilisation.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340"/>
        <w:gridCol w:w="2340"/>
        <w:gridCol w:w="2340"/>
        <w:gridCol w:w="2340"/>
      </w:tblGrid>
      <w:tr w:rsidR="00286AD7" w:rsidRPr="0084182D" w14:paraId="26FEA366" w14:textId="77777777" w:rsidTr="00F7324E">
        <w:trPr>
          <w:trHeight w:val="300"/>
        </w:trPr>
        <w:tc>
          <w:tcPr>
            <w:tcW w:w="2340" w:type="dxa"/>
            <w:vAlign w:val="center"/>
          </w:tcPr>
          <w:p w14:paraId="79151407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84182D">
              <w:rPr>
                <w:b/>
                <w:bCs/>
                <w:i/>
                <w:iCs/>
                <w:sz w:val="24"/>
                <w:szCs w:val="24"/>
                <w:u w:val="single"/>
              </w:rPr>
              <w:t>WWTP Site Reference #</w:t>
            </w:r>
          </w:p>
        </w:tc>
        <w:tc>
          <w:tcPr>
            <w:tcW w:w="2340" w:type="dxa"/>
            <w:vAlign w:val="center"/>
          </w:tcPr>
          <w:p w14:paraId="38AE3FD0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4182D">
              <w:rPr>
                <w:b/>
                <w:bCs/>
                <w:sz w:val="24"/>
                <w:szCs w:val="24"/>
                <w:u w:val="single"/>
              </w:rPr>
              <w:t>Population Equivalent (PE) Band</w:t>
            </w:r>
          </w:p>
        </w:tc>
        <w:tc>
          <w:tcPr>
            <w:tcW w:w="2340" w:type="dxa"/>
            <w:vAlign w:val="center"/>
          </w:tcPr>
          <w:p w14:paraId="0FD2DE5D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bCs/>
                <w:sz w:val="24"/>
                <w:szCs w:val="24"/>
                <w:u w:val="single"/>
                <w:vertAlign w:val="superscript"/>
              </w:rPr>
            </w:pPr>
            <w:r w:rsidRPr="0084182D">
              <w:rPr>
                <w:b/>
                <w:bCs/>
                <w:sz w:val="24"/>
                <w:szCs w:val="24"/>
                <w:u w:val="single"/>
              </w:rPr>
              <w:t>Output Flow Band (m</w:t>
            </w:r>
            <w:r w:rsidRPr="0084182D">
              <w:rPr>
                <w:b/>
                <w:bCs/>
                <w:sz w:val="24"/>
                <w:szCs w:val="24"/>
                <w:u w:val="single"/>
                <w:vertAlign w:val="superscript"/>
              </w:rPr>
              <w:t>3</w:t>
            </w:r>
            <w:r w:rsidRPr="0084182D">
              <w:rPr>
                <w:b/>
                <w:bCs/>
                <w:sz w:val="24"/>
                <w:szCs w:val="24"/>
                <w:u w:val="single"/>
              </w:rPr>
              <w:t>/day)</w:t>
            </w:r>
          </w:p>
        </w:tc>
        <w:tc>
          <w:tcPr>
            <w:tcW w:w="2340" w:type="dxa"/>
            <w:vAlign w:val="center"/>
          </w:tcPr>
          <w:p w14:paraId="27A95A6C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bCs/>
                <w:sz w:val="24"/>
                <w:szCs w:val="24"/>
                <w:u w:val="single"/>
              </w:rPr>
            </w:pPr>
            <w:r w:rsidRPr="0084182D">
              <w:rPr>
                <w:b/>
                <w:bCs/>
                <w:sz w:val="24"/>
                <w:szCs w:val="24"/>
                <w:u w:val="single"/>
              </w:rPr>
              <w:t>Types of Biosolids Treatment</w:t>
            </w:r>
          </w:p>
        </w:tc>
      </w:tr>
      <w:tr w:rsidR="00286AD7" w:rsidRPr="0084182D" w14:paraId="24408329" w14:textId="77777777" w:rsidTr="00F7324E">
        <w:trPr>
          <w:trHeight w:val="300"/>
        </w:trPr>
        <w:tc>
          <w:tcPr>
            <w:tcW w:w="2340" w:type="dxa"/>
            <w:vAlign w:val="center"/>
          </w:tcPr>
          <w:p w14:paraId="11CF4272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4182D">
              <w:rPr>
                <w:b/>
                <w:bCs/>
                <w:i/>
                <w:iCs/>
                <w:sz w:val="24"/>
                <w:szCs w:val="24"/>
              </w:rPr>
              <w:t>WWTP 1</w:t>
            </w:r>
          </w:p>
        </w:tc>
        <w:tc>
          <w:tcPr>
            <w:tcW w:w="2340" w:type="dxa"/>
            <w:vAlign w:val="center"/>
          </w:tcPr>
          <w:p w14:paraId="5734C057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&gt; 100,000</w:t>
            </w:r>
          </w:p>
        </w:tc>
        <w:tc>
          <w:tcPr>
            <w:tcW w:w="2340" w:type="dxa"/>
            <w:vAlign w:val="center"/>
          </w:tcPr>
          <w:p w14:paraId="1DC3BAE6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&gt; 30,000</w:t>
            </w:r>
          </w:p>
        </w:tc>
        <w:tc>
          <w:tcPr>
            <w:tcW w:w="2340" w:type="dxa"/>
            <w:vAlign w:val="center"/>
          </w:tcPr>
          <w:p w14:paraId="78E5D59B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Advanced AD</w:t>
            </w:r>
          </w:p>
        </w:tc>
      </w:tr>
      <w:tr w:rsidR="00286AD7" w:rsidRPr="0084182D" w14:paraId="6B9730B0" w14:textId="77777777" w:rsidTr="00F7324E">
        <w:trPr>
          <w:trHeight w:val="300"/>
        </w:trPr>
        <w:tc>
          <w:tcPr>
            <w:tcW w:w="2340" w:type="dxa"/>
            <w:vAlign w:val="center"/>
          </w:tcPr>
          <w:p w14:paraId="59F48C4B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4182D">
              <w:rPr>
                <w:b/>
                <w:bCs/>
                <w:i/>
                <w:iCs/>
                <w:sz w:val="24"/>
                <w:szCs w:val="24"/>
              </w:rPr>
              <w:t>WWTP 2</w:t>
            </w:r>
          </w:p>
        </w:tc>
        <w:tc>
          <w:tcPr>
            <w:tcW w:w="2340" w:type="dxa"/>
            <w:vAlign w:val="center"/>
          </w:tcPr>
          <w:p w14:paraId="15B6EF44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&gt; 100,000</w:t>
            </w:r>
          </w:p>
        </w:tc>
        <w:tc>
          <w:tcPr>
            <w:tcW w:w="2340" w:type="dxa"/>
            <w:vAlign w:val="center"/>
          </w:tcPr>
          <w:p w14:paraId="2605CB43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&gt; 30,000</w:t>
            </w:r>
          </w:p>
        </w:tc>
        <w:tc>
          <w:tcPr>
            <w:tcW w:w="2340" w:type="dxa"/>
            <w:vAlign w:val="center"/>
          </w:tcPr>
          <w:p w14:paraId="47538EB9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AD, TD</w:t>
            </w:r>
          </w:p>
        </w:tc>
      </w:tr>
      <w:tr w:rsidR="00286AD7" w:rsidRPr="0084182D" w14:paraId="45586D92" w14:textId="77777777" w:rsidTr="00F7324E">
        <w:trPr>
          <w:trHeight w:val="300"/>
        </w:trPr>
        <w:tc>
          <w:tcPr>
            <w:tcW w:w="2340" w:type="dxa"/>
            <w:vAlign w:val="center"/>
          </w:tcPr>
          <w:p w14:paraId="2233B5D8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4182D">
              <w:rPr>
                <w:b/>
                <w:bCs/>
                <w:i/>
                <w:iCs/>
                <w:sz w:val="24"/>
                <w:szCs w:val="24"/>
              </w:rPr>
              <w:t>WWTP 3</w:t>
            </w:r>
          </w:p>
        </w:tc>
        <w:tc>
          <w:tcPr>
            <w:tcW w:w="2340" w:type="dxa"/>
            <w:vAlign w:val="center"/>
          </w:tcPr>
          <w:p w14:paraId="34D3D425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&gt; 100,000</w:t>
            </w:r>
          </w:p>
        </w:tc>
        <w:tc>
          <w:tcPr>
            <w:tcW w:w="2340" w:type="dxa"/>
            <w:vAlign w:val="center"/>
          </w:tcPr>
          <w:p w14:paraId="3D7E5D84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&gt; 30,000</w:t>
            </w:r>
          </w:p>
        </w:tc>
        <w:tc>
          <w:tcPr>
            <w:tcW w:w="2340" w:type="dxa"/>
            <w:vAlign w:val="center"/>
          </w:tcPr>
          <w:p w14:paraId="33D67522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AD, TD</w:t>
            </w:r>
          </w:p>
        </w:tc>
      </w:tr>
      <w:tr w:rsidR="00286AD7" w:rsidRPr="0084182D" w14:paraId="0B2EFB63" w14:textId="77777777" w:rsidTr="00F7324E">
        <w:trPr>
          <w:trHeight w:val="300"/>
        </w:trPr>
        <w:tc>
          <w:tcPr>
            <w:tcW w:w="2340" w:type="dxa"/>
            <w:vAlign w:val="center"/>
          </w:tcPr>
          <w:p w14:paraId="6C705A2B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4182D">
              <w:rPr>
                <w:b/>
                <w:bCs/>
                <w:i/>
                <w:iCs/>
                <w:sz w:val="24"/>
                <w:szCs w:val="24"/>
              </w:rPr>
              <w:t>WWTP 4</w:t>
            </w:r>
          </w:p>
        </w:tc>
        <w:tc>
          <w:tcPr>
            <w:tcW w:w="2340" w:type="dxa"/>
            <w:vAlign w:val="center"/>
          </w:tcPr>
          <w:p w14:paraId="2D40258C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&gt;100,000</w:t>
            </w:r>
          </w:p>
        </w:tc>
        <w:tc>
          <w:tcPr>
            <w:tcW w:w="2340" w:type="dxa"/>
            <w:vAlign w:val="center"/>
          </w:tcPr>
          <w:p w14:paraId="10ED445A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&gt;30,000</w:t>
            </w:r>
          </w:p>
        </w:tc>
        <w:tc>
          <w:tcPr>
            <w:tcW w:w="2340" w:type="dxa"/>
            <w:vAlign w:val="center"/>
          </w:tcPr>
          <w:p w14:paraId="7963F806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THP, AD</w:t>
            </w:r>
          </w:p>
        </w:tc>
      </w:tr>
      <w:tr w:rsidR="00286AD7" w:rsidRPr="0084182D" w14:paraId="39EFD0D8" w14:textId="77777777" w:rsidTr="00F7324E">
        <w:trPr>
          <w:trHeight w:val="300"/>
        </w:trPr>
        <w:tc>
          <w:tcPr>
            <w:tcW w:w="2340" w:type="dxa"/>
            <w:vAlign w:val="center"/>
          </w:tcPr>
          <w:p w14:paraId="246ECC86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4182D">
              <w:rPr>
                <w:b/>
                <w:bCs/>
                <w:i/>
                <w:iCs/>
                <w:sz w:val="24"/>
                <w:szCs w:val="24"/>
              </w:rPr>
              <w:t>WWTP 5</w:t>
            </w:r>
          </w:p>
        </w:tc>
        <w:tc>
          <w:tcPr>
            <w:tcW w:w="2340" w:type="dxa"/>
            <w:vAlign w:val="center"/>
          </w:tcPr>
          <w:p w14:paraId="49A8F610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2,000 - 50,000</w:t>
            </w:r>
          </w:p>
        </w:tc>
        <w:tc>
          <w:tcPr>
            <w:tcW w:w="2340" w:type="dxa"/>
            <w:vAlign w:val="center"/>
          </w:tcPr>
          <w:p w14:paraId="71F4A54B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1,000 - 10,000</w:t>
            </w:r>
          </w:p>
        </w:tc>
        <w:tc>
          <w:tcPr>
            <w:tcW w:w="2340" w:type="dxa"/>
            <w:vAlign w:val="center"/>
          </w:tcPr>
          <w:p w14:paraId="51761426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AD, P</w:t>
            </w:r>
          </w:p>
        </w:tc>
      </w:tr>
      <w:tr w:rsidR="00286AD7" w:rsidRPr="0084182D" w14:paraId="2A668B43" w14:textId="77777777" w:rsidTr="00F7324E">
        <w:trPr>
          <w:trHeight w:val="300"/>
        </w:trPr>
        <w:tc>
          <w:tcPr>
            <w:tcW w:w="2340" w:type="dxa"/>
            <w:vAlign w:val="center"/>
          </w:tcPr>
          <w:p w14:paraId="402BBC8B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84182D">
              <w:rPr>
                <w:b/>
                <w:bCs/>
                <w:i/>
                <w:iCs/>
                <w:sz w:val="24"/>
                <w:szCs w:val="24"/>
              </w:rPr>
              <w:t>WWTP 6</w:t>
            </w:r>
          </w:p>
        </w:tc>
        <w:tc>
          <w:tcPr>
            <w:tcW w:w="2340" w:type="dxa"/>
            <w:vAlign w:val="center"/>
          </w:tcPr>
          <w:p w14:paraId="68ED04AC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2,000 - 50,000</w:t>
            </w:r>
          </w:p>
        </w:tc>
        <w:tc>
          <w:tcPr>
            <w:tcW w:w="2340" w:type="dxa"/>
            <w:vAlign w:val="center"/>
          </w:tcPr>
          <w:p w14:paraId="67D93511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1,000 - 10,000</w:t>
            </w:r>
          </w:p>
        </w:tc>
        <w:tc>
          <w:tcPr>
            <w:tcW w:w="2340" w:type="dxa"/>
            <w:vAlign w:val="center"/>
          </w:tcPr>
          <w:p w14:paraId="12D5AD50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AD, TD</w:t>
            </w:r>
          </w:p>
        </w:tc>
      </w:tr>
      <w:tr w:rsidR="00286AD7" w:rsidRPr="0084182D" w14:paraId="7246A49C" w14:textId="77777777" w:rsidTr="00F7324E">
        <w:trPr>
          <w:trHeight w:val="300"/>
        </w:trPr>
        <w:tc>
          <w:tcPr>
            <w:tcW w:w="2340" w:type="dxa"/>
            <w:vAlign w:val="center"/>
          </w:tcPr>
          <w:p w14:paraId="3AF961D5" w14:textId="77777777" w:rsidR="00286AD7" w:rsidRPr="0084182D" w:rsidRDefault="00286AD7" w:rsidP="00F7324E">
            <w:pPr>
              <w:spacing w:line="48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84182D">
              <w:rPr>
                <w:b/>
                <w:i/>
                <w:iCs/>
                <w:sz w:val="24"/>
                <w:szCs w:val="24"/>
              </w:rPr>
              <w:t>WWTP 7</w:t>
            </w:r>
          </w:p>
        </w:tc>
        <w:tc>
          <w:tcPr>
            <w:tcW w:w="2340" w:type="dxa"/>
            <w:vAlign w:val="center"/>
          </w:tcPr>
          <w:p w14:paraId="0C2AEFB7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50,000-100,000</w:t>
            </w:r>
          </w:p>
        </w:tc>
        <w:tc>
          <w:tcPr>
            <w:tcW w:w="2340" w:type="dxa"/>
            <w:vAlign w:val="center"/>
          </w:tcPr>
          <w:p w14:paraId="663AEFF5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10,000 - 30,000</w:t>
            </w:r>
          </w:p>
        </w:tc>
        <w:tc>
          <w:tcPr>
            <w:tcW w:w="2340" w:type="dxa"/>
            <w:vAlign w:val="center"/>
          </w:tcPr>
          <w:p w14:paraId="7E1477D8" w14:textId="77777777" w:rsidR="00286AD7" w:rsidRPr="0084182D" w:rsidRDefault="00286AD7" w:rsidP="00F7324E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84182D">
              <w:rPr>
                <w:sz w:val="24"/>
                <w:szCs w:val="24"/>
              </w:rPr>
              <w:t>LS</w:t>
            </w:r>
          </w:p>
        </w:tc>
      </w:tr>
    </w:tbl>
    <w:p w14:paraId="0F15293F" w14:textId="7D8D6FA3" w:rsidR="00ED5F38" w:rsidRDefault="00ED5F38"/>
    <w:sectPr w:rsidR="00ED5F38" w:rsidSect="00B0049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cilight" w:date="2026-06-12T10:17:00Z" w:initials="S">
    <w:p w14:paraId="0639756F" w14:textId="77777777" w:rsidR="00E51493" w:rsidRDefault="00E51493" w:rsidP="00E51493">
      <w:pPr>
        <w:pStyle w:val="CommentText"/>
      </w:pPr>
      <w:r>
        <w:rPr>
          <w:rStyle w:val="CommentReference"/>
        </w:rPr>
        <w:annotationRef/>
      </w:r>
      <w:r>
        <w:rPr>
          <w:lang w:val="en-US"/>
        </w:rPr>
        <w:t>We changed it to Table S1, please confirm.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39756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DDA11EC" w16cex:dateUtc="2026-06-12T02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39756F" w16cid:durableId="0DDA11E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12669"/>
    <w:multiLevelType w:val="hybridMultilevel"/>
    <w:tmpl w:val="0E449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AB7CFF"/>
    <w:multiLevelType w:val="hybridMultilevel"/>
    <w:tmpl w:val="D3B6AAF4"/>
    <w:lvl w:ilvl="0" w:tplc="813A34C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2792237">
    <w:abstractNumId w:val="1"/>
  </w:num>
  <w:num w:numId="2" w16cid:durableId="54160306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cilight">
    <w15:presenceInfo w15:providerId="None" w15:userId="Sciligh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77"/>
    <w:rsid w:val="00004BF2"/>
    <w:rsid w:val="00006644"/>
    <w:rsid w:val="00010455"/>
    <w:rsid w:val="00057998"/>
    <w:rsid w:val="00062E4C"/>
    <w:rsid w:val="00074902"/>
    <w:rsid w:val="00144B8B"/>
    <w:rsid w:val="00145A25"/>
    <w:rsid w:val="00150FB6"/>
    <w:rsid w:val="00157E14"/>
    <w:rsid w:val="00184398"/>
    <w:rsid w:val="001B7A51"/>
    <w:rsid w:val="001C04FE"/>
    <w:rsid w:val="001E6F7F"/>
    <w:rsid w:val="00212FDE"/>
    <w:rsid w:val="002814E8"/>
    <w:rsid w:val="00286AD7"/>
    <w:rsid w:val="00296DD0"/>
    <w:rsid w:val="002C1EA9"/>
    <w:rsid w:val="002C638A"/>
    <w:rsid w:val="002E1ECC"/>
    <w:rsid w:val="002F471E"/>
    <w:rsid w:val="00385AA2"/>
    <w:rsid w:val="003901B9"/>
    <w:rsid w:val="003E37F4"/>
    <w:rsid w:val="0040722D"/>
    <w:rsid w:val="00410646"/>
    <w:rsid w:val="00471AE1"/>
    <w:rsid w:val="00473A00"/>
    <w:rsid w:val="00483B12"/>
    <w:rsid w:val="00483D4D"/>
    <w:rsid w:val="0048670F"/>
    <w:rsid w:val="004D1B59"/>
    <w:rsid w:val="004E0456"/>
    <w:rsid w:val="00510956"/>
    <w:rsid w:val="00510BD5"/>
    <w:rsid w:val="00541561"/>
    <w:rsid w:val="00545288"/>
    <w:rsid w:val="00550A65"/>
    <w:rsid w:val="0055376D"/>
    <w:rsid w:val="005C10EB"/>
    <w:rsid w:val="005D5622"/>
    <w:rsid w:val="0061615D"/>
    <w:rsid w:val="006247B2"/>
    <w:rsid w:val="00654C07"/>
    <w:rsid w:val="006671EB"/>
    <w:rsid w:val="00692DB7"/>
    <w:rsid w:val="006D0A1D"/>
    <w:rsid w:val="006F1A3B"/>
    <w:rsid w:val="0073506B"/>
    <w:rsid w:val="00741AE1"/>
    <w:rsid w:val="0074479A"/>
    <w:rsid w:val="00823A95"/>
    <w:rsid w:val="00825C7F"/>
    <w:rsid w:val="00840E08"/>
    <w:rsid w:val="00867334"/>
    <w:rsid w:val="00874EE4"/>
    <w:rsid w:val="008B5870"/>
    <w:rsid w:val="008C2094"/>
    <w:rsid w:val="008C4262"/>
    <w:rsid w:val="008C7C7F"/>
    <w:rsid w:val="008D23B8"/>
    <w:rsid w:val="008D2837"/>
    <w:rsid w:val="008F5085"/>
    <w:rsid w:val="00907827"/>
    <w:rsid w:val="00941651"/>
    <w:rsid w:val="00976277"/>
    <w:rsid w:val="009A11C3"/>
    <w:rsid w:val="009B3A78"/>
    <w:rsid w:val="009C1A18"/>
    <w:rsid w:val="009C7659"/>
    <w:rsid w:val="00A04962"/>
    <w:rsid w:val="00A22159"/>
    <w:rsid w:val="00A2689C"/>
    <w:rsid w:val="00A5313A"/>
    <w:rsid w:val="00A6324F"/>
    <w:rsid w:val="00A90EA1"/>
    <w:rsid w:val="00B00495"/>
    <w:rsid w:val="00B011CE"/>
    <w:rsid w:val="00B23F43"/>
    <w:rsid w:val="00B27FAD"/>
    <w:rsid w:val="00B33BEE"/>
    <w:rsid w:val="00B6593E"/>
    <w:rsid w:val="00B66BA2"/>
    <w:rsid w:val="00B701DF"/>
    <w:rsid w:val="00B71D7A"/>
    <w:rsid w:val="00BB490F"/>
    <w:rsid w:val="00BE09B9"/>
    <w:rsid w:val="00BF10A5"/>
    <w:rsid w:val="00BF3E68"/>
    <w:rsid w:val="00C2194C"/>
    <w:rsid w:val="00C4586C"/>
    <w:rsid w:val="00C91ECC"/>
    <w:rsid w:val="00C92A39"/>
    <w:rsid w:val="00CB648A"/>
    <w:rsid w:val="00D06D48"/>
    <w:rsid w:val="00D324AA"/>
    <w:rsid w:val="00D32727"/>
    <w:rsid w:val="00D35CF2"/>
    <w:rsid w:val="00D37C30"/>
    <w:rsid w:val="00D73968"/>
    <w:rsid w:val="00D75A15"/>
    <w:rsid w:val="00D76911"/>
    <w:rsid w:val="00DA603A"/>
    <w:rsid w:val="00E12FD0"/>
    <w:rsid w:val="00E23FF8"/>
    <w:rsid w:val="00E4506B"/>
    <w:rsid w:val="00E51493"/>
    <w:rsid w:val="00EC49B6"/>
    <w:rsid w:val="00ED0EB3"/>
    <w:rsid w:val="00ED5F38"/>
    <w:rsid w:val="00EE50E7"/>
    <w:rsid w:val="00F30B18"/>
    <w:rsid w:val="00F7324E"/>
    <w:rsid w:val="00F8296E"/>
    <w:rsid w:val="00FA2DF0"/>
    <w:rsid w:val="00FB234B"/>
    <w:rsid w:val="06755030"/>
    <w:rsid w:val="08E3B3BF"/>
    <w:rsid w:val="121ECD59"/>
    <w:rsid w:val="1A9BD019"/>
    <w:rsid w:val="1F5F4894"/>
    <w:rsid w:val="2EB894E5"/>
    <w:rsid w:val="2FD9802F"/>
    <w:rsid w:val="324F3C32"/>
    <w:rsid w:val="34A0DA34"/>
    <w:rsid w:val="35478B99"/>
    <w:rsid w:val="361C13F0"/>
    <w:rsid w:val="37D7678D"/>
    <w:rsid w:val="37D95D8F"/>
    <w:rsid w:val="3B72631F"/>
    <w:rsid w:val="44F5035E"/>
    <w:rsid w:val="47B30D9D"/>
    <w:rsid w:val="53AA4137"/>
    <w:rsid w:val="5462D3C5"/>
    <w:rsid w:val="578EC67B"/>
    <w:rsid w:val="5B31A14A"/>
    <w:rsid w:val="75E797AD"/>
    <w:rsid w:val="78263AA9"/>
    <w:rsid w:val="7B0F89C7"/>
    <w:rsid w:val="7DD3B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F478C8"/>
  <w15:chartTrackingRefBased/>
  <w15:docId w15:val="{47CF1028-DED9-4532-B1A0-9235391A9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AE1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6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6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6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6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62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62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62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627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6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62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62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62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62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62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62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62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6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6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6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6277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62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277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62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6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62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2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86AD7"/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74E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E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479A"/>
    <w:rPr>
      <w:color w:val="96607D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4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493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1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984</Characters>
  <Application>Microsoft Office Word</Application>
  <DocSecurity>0</DocSecurity>
  <Lines>49</Lines>
  <Paragraphs>46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Harrad (Earth and Environmental Sciences)</dc:creator>
  <cp:keywords/>
  <dc:description/>
  <cp:lastModifiedBy>Scilight</cp:lastModifiedBy>
  <cp:revision>91</cp:revision>
  <cp:lastPrinted>2024-09-17T16:34:00Z</cp:lastPrinted>
  <dcterms:created xsi:type="dcterms:W3CDTF">2024-09-10T14:29:00Z</dcterms:created>
  <dcterms:modified xsi:type="dcterms:W3CDTF">2026-06-12T02:18:00Z</dcterms:modified>
</cp:coreProperties>
</file>