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E8B4F7" w14:textId="7C64AEFB" w:rsidR="004C636E" w:rsidRDefault="00490356" w:rsidP="003B14C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Files</w:t>
      </w:r>
    </w:p>
    <w:p w14:paraId="3D99CD8B" w14:textId="506F18CC" w:rsidR="00490356" w:rsidRDefault="00490356" w:rsidP="003B14C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C072F7" w14:textId="67E2B1EB" w:rsidR="00D137BD" w:rsidRDefault="00490356" w:rsidP="003B14C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C0A99FB" wp14:editId="70441BFD">
            <wp:extent cx="6072032" cy="3412672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38" cy="341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2B454" w14:textId="7ED06DCB" w:rsidR="00095699" w:rsidRPr="00135B6E" w:rsidRDefault="00490356" w:rsidP="003B14C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35B6E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="00EB1F5C" w:rsidRPr="00135B6E">
        <w:rPr>
          <w:rFonts w:ascii="Times New Roman" w:hAnsi="Times New Roman" w:cs="Times New Roman"/>
          <w:b/>
          <w:bCs/>
          <w:sz w:val="24"/>
          <w:szCs w:val="24"/>
        </w:rPr>
        <w:t xml:space="preserve"> figure S1</w:t>
      </w:r>
    </w:p>
    <w:p w14:paraId="110C72B5" w14:textId="1D10F464" w:rsidR="00EB1F5C" w:rsidRDefault="00EB1F5C" w:rsidP="003B14C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B14C2">
        <w:rPr>
          <w:rFonts w:ascii="Times New Roman" w:hAnsi="Times New Roman" w:cs="Times New Roman"/>
          <w:sz w:val="24"/>
          <w:szCs w:val="24"/>
        </w:rPr>
        <w:t>Various stages (t</w:t>
      </w:r>
      <w:r w:rsidRPr="003B14C2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3B14C2">
        <w:rPr>
          <w:rFonts w:ascii="Times New Roman" w:hAnsi="Times New Roman" w:cs="Times New Roman"/>
          <w:sz w:val="24"/>
          <w:szCs w:val="24"/>
        </w:rPr>
        <w:t xml:space="preserve"> – t</w:t>
      </w:r>
      <w:r w:rsidRPr="003B14C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B14C2">
        <w:rPr>
          <w:rFonts w:ascii="Times New Roman" w:hAnsi="Times New Roman" w:cs="Times New Roman"/>
          <w:sz w:val="24"/>
          <w:szCs w:val="24"/>
        </w:rPr>
        <w:t>) in the abiotic alteration process</w:t>
      </w:r>
      <w:r w:rsidR="002979A9" w:rsidRPr="003B14C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979A9" w:rsidRPr="003B14C2">
        <w:rPr>
          <w:rFonts w:ascii="Times New Roman" w:hAnsi="Times New Roman" w:cs="Times New Roman"/>
          <w:sz w:val="24"/>
          <w:szCs w:val="24"/>
        </w:rPr>
        <w:t>palagonitization</w:t>
      </w:r>
      <w:proofErr w:type="spellEnd"/>
      <w:r w:rsidR="002979A9" w:rsidRPr="003B14C2">
        <w:rPr>
          <w:rFonts w:ascii="Times New Roman" w:hAnsi="Times New Roman" w:cs="Times New Roman"/>
          <w:sz w:val="24"/>
          <w:szCs w:val="24"/>
        </w:rPr>
        <w:t>)</w:t>
      </w:r>
      <w:r w:rsidRPr="003B14C2">
        <w:rPr>
          <w:rFonts w:ascii="Times New Roman" w:hAnsi="Times New Roman" w:cs="Times New Roman"/>
          <w:sz w:val="24"/>
          <w:szCs w:val="24"/>
        </w:rPr>
        <w:t xml:space="preserve"> from fresh glass (A), to progressively more </w:t>
      </w:r>
      <w:r w:rsidR="002979A9" w:rsidRPr="003B14C2">
        <w:rPr>
          <w:rFonts w:ascii="Times New Roman" w:hAnsi="Times New Roman" w:cs="Times New Roman"/>
          <w:sz w:val="24"/>
          <w:szCs w:val="24"/>
        </w:rPr>
        <w:t xml:space="preserve">transformation of the fresh glass to </w:t>
      </w:r>
      <w:r w:rsidRPr="003B14C2">
        <w:rPr>
          <w:rFonts w:ascii="Times New Roman" w:hAnsi="Times New Roman" w:cs="Times New Roman"/>
          <w:sz w:val="24"/>
          <w:szCs w:val="24"/>
        </w:rPr>
        <w:t>palagonite</w:t>
      </w:r>
      <w:r w:rsidR="002979A9" w:rsidRPr="003B14C2">
        <w:rPr>
          <w:rFonts w:ascii="Times New Roman" w:hAnsi="Times New Roman" w:cs="Times New Roman"/>
          <w:sz w:val="24"/>
          <w:szCs w:val="24"/>
        </w:rPr>
        <w:t xml:space="preserve">, simultaneously with </w:t>
      </w:r>
      <w:r w:rsidRPr="003B14C2">
        <w:rPr>
          <w:rFonts w:ascii="Times New Roman" w:hAnsi="Times New Roman" w:cs="Times New Roman"/>
          <w:sz w:val="24"/>
          <w:szCs w:val="24"/>
        </w:rPr>
        <w:t xml:space="preserve">authigenic mineral formation </w:t>
      </w:r>
      <w:r w:rsidR="002979A9" w:rsidRPr="003B14C2">
        <w:rPr>
          <w:rFonts w:ascii="Times New Roman" w:hAnsi="Times New Roman" w:cs="Times New Roman"/>
          <w:sz w:val="24"/>
          <w:szCs w:val="24"/>
        </w:rPr>
        <w:t xml:space="preserve">along the outer edges of the fragments </w:t>
      </w:r>
      <w:r w:rsidRPr="003B14C2">
        <w:rPr>
          <w:rFonts w:ascii="Times New Roman" w:hAnsi="Times New Roman" w:cs="Times New Roman"/>
          <w:sz w:val="24"/>
          <w:szCs w:val="24"/>
        </w:rPr>
        <w:t>(B through D)</w:t>
      </w:r>
      <w:r w:rsidR="002979A9" w:rsidRPr="003B14C2">
        <w:rPr>
          <w:rFonts w:ascii="Times New Roman" w:hAnsi="Times New Roman" w:cs="Times New Roman"/>
          <w:sz w:val="24"/>
          <w:szCs w:val="24"/>
        </w:rPr>
        <w:t>. At the final stage t</w:t>
      </w:r>
      <w:r w:rsidR="002979A9" w:rsidRPr="003B14C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979A9" w:rsidRPr="003B14C2">
        <w:rPr>
          <w:rFonts w:ascii="Times New Roman" w:hAnsi="Times New Roman" w:cs="Times New Roman"/>
          <w:sz w:val="24"/>
          <w:szCs w:val="24"/>
        </w:rPr>
        <w:t xml:space="preserve"> (E) the spaces between the fragments are filled with authigenic minerals, thus preventing fluid flow, and the alteration process slows down or stop</w:t>
      </w:r>
      <w:r w:rsidR="00B075FD" w:rsidRPr="003B14C2">
        <w:rPr>
          <w:rFonts w:ascii="Times New Roman" w:hAnsi="Times New Roman" w:cs="Times New Roman"/>
          <w:sz w:val="24"/>
          <w:szCs w:val="24"/>
        </w:rPr>
        <w:t>s</w:t>
      </w:r>
      <w:r w:rsidR="002979A9" w:rsidRPr="003B14C2">
        <w:rPr>
          <w:rFonts w:ascii="Times New Roman" w:hAnsi="Times New Roman" w:cs="Times New Roman"/>
          <w:sz w:val="24"/>
          <w:szCs w:val="24"/>
        </w:rPr>
        <w:t xml:space="preserve">. </w:t>
      </w:r>
      <w:r w:rsidR="00B075FD" w:rsidRPr="003B14C2">
        <w:rPr>
          <w:rFonts w:ascii="Times New Roman" w:hAnsi="Times New Roman" w:cs="Times New Roman"/>
          <w:sz w:val="24"/>
          <w:szCs w:val="24"/>
        </w:rPr>
        <w:t>The final picture (</w:t>
      </w:r>
      <w:r w:rsidR="002979A9" w:rsidRPr="003B14C2">
        <w:rPr>
          <w:rFonts w:ascii="Times New Roman" w:hAnsi="Times New Roman" w:cs="Times New Roman"/>
          <w:sz w:val="24"/>
          <w:szCs w:val="24"/>
        </w:rPr>
        <w:t>F</w:t>
      </w:r>
      <w:r w:rsidR="00B075FD" w:rsidRPr="003B14C2">
        <w:rPr>
          <w:rFonts w:ascii="Times New Roman" w:hAnsi="Times New Roman" w:cs="Times New Roman"/>
          <w:sz w:val="24"/>
          <w:szCs w:val="24"/>
        </w:rPr>
        <w:t>)</w:t>
      </w:r>
      <w:r w:rsidR="002979A9" w:rsidRPr="003B14C2">
        <w:rPr>
          <w:rFonts w:ascii="Times New Roman" w:hAnsi="Times New Roman" w:cs="Times New Roman"/>
          <w:sz w:val="24"/>
          <w:szCs w:val="24"/>
        </w:rPr>
        <w:t xml:space="preserve"> shows </w:t>
      </w:r>
      <w:r w:rsidR="00B075FD" w:rsidRPr="003B14C2">
        <w:rPr>
          <w:rFonts w:ascii="Times New Roman" w:hAnsi="Times New Roman" w:cs="Times New Roman"/>
          <w:sz w:val="24"/>
          <w:szCs w:val="24"/>
        </w:rPr>
        <w:t>a hyaloclastite sample from a subglacial deposit in Iceland, from which the alteration stages have been outlined.</w:t>
      </w:r>
    </w:p>
    <w:p w14:paraId="2E7C6CAE" w14:textId="76622C92" w:rsidR="00490356" w:rsidRDefault="00490356" w:rsidP="003B14C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F54C351" w14:textId="61D5D204" w:rsidR="00490356" w:rsidRDefault="00490356" w:rsidP="003B14C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2E6CA41" w14:textId="4AEA018B" w:rsidR="00490356" w:rsidRDefault="00490356" w:rsidP="003B14C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E4A1AD9" w14:textId="4BF4B925" w:rsidR="00490356" w:rsidRDefault="00490356" w:rsidP="003B14C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66F90C5" w14:textId="5D156A3B" w:rsidR="00490356" w:rsidRDefault="00490356" w:rsidP="003B14C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BB96F1F" wp14:editId="2C4762B7">
            <wp:extent cx="6025243" cy="3389199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143" cy="33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CBE66" w14:textId="6524FE48" w:rsidR="00135B6E" w:rsidRDefault="00135B6E" w:rsidP="003B14C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35B6E">
        <w:rPr>
          <w:rFonts w:ascii="Times New Roman" w:hAnsi="Times New Roman" w:cs="Times New Roman"/>
          <w:b/>
          <w:bCs/>
          <w:sz w:val="24"/>
          <w:szCs w:val="24"/>
        </w:rPr>
        <w:t>Supplementary figure S2</w:t>
      </w:r>
    </w:p>
    <w:p w14:paraId="34DC7BA6" w14:textId="49A2DC0C" w:rsidR="00135B6E" w:rsidRDefault="00135B6E" w:rsidP="003B14C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Tubular textures showing spiral development (left) and se</w:t>
      </w:r>
      <w:r w:rsidR="00FE4140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mented</w:t>
      </w:r>
      <w:r w:rsidR="00FE4140">
        <w:rPr>
          <w:rFonts w:ascii="Times New Roman" w:hAnsi="Times New Roman" w:cs="Times New Roman"/>
          <w:sz w:val="24"/>
          <w:szCs w:val="24"/>
        </w:rPr>
        <w:t xml:space="preserve"> example (right). </w:t>
      </w:r>
      <w:r w:rsidR="00D431EF">
        <w:rPr>
          <w:rFonts w:ascii="Times New Roman" w:hAnsi="Times New Roman" w:cs="Times New Roman"/>
          <w:sz w:val="24"/>
          <w:szCs w:val="24"/>
        </w:rPr>
        <w:t>Examples f</w:t>
      </w:r>
      <w:r w:rsidR="00FE4140">
        <w:rPr>
          <w:rFonts w:ascii="Times New Roman" w:hAnsi="Times New Roman" w:cs="Times New Roman"/>
          <w:sz w:val="24"/>
          <w:szCs w:val="24"/>
        </w:rPr>
        <w:t xml:space="preserve">rom glassy selvage of pillow lava from the Troodos Ophiolite Complex, Cyprus. Abbreviations: </w:t>
      </w:r>
      <w:r w:rsidR="00D431EF">
        <w:rPr>
          <w:rFonts w:ascii="Times New Roman" w:hAnsi="Times New Roman" w:cs="Times New Roman"/>
          <w:sz w:val="24"/>
          <w:szCs w:val="24"/>
        </w:rPr>
        <w:t xml:space="preserve">SP: spiral; </w:t>
      </w:r>
      <w:r w:rsidR="00FE4140">
        <w:rPr>
          <w:rFonts w:ascii="Times New Roman" w:hAnsi="Times New Roman" w:cs="Times New Roman"/>
          <w:sz w:val="24"/>
          <w:szCs w:val="24"/>
        </w:rPr>
        <w:t>FG</w:t>
      </w:r>
      <w:r w:rsidR="00D431EF">
        <w:rPr>
          <w:rFonts w:ascii="Times New Roman" w:hAnsi="Times New Roman" w:cs="Times New Roman"/>
          <w:sz w:val="24"/>
          <w:szCs w:val="24"/>
        </w:rPr>
        <w:t>:</w:t>
      </w:r>
      <w:r w:rsidR="00FE4140">
        <w:rPr>
          <w:rFonts w:ascii="Times New Roman" w:hAnsi="Times New Roman" w:cs="Times New Roman"/>
          <w:sz w:val="24"/>
          <w:szCs w:val="24"/>
        </w:rPr>
        <w:t xml:space="preserve"> fresh glass; ST: segmented tube</w:t>
      </w:r>
      <w:r w:rsidR="00D431EF">
        <w:rPr>
          <w:rFonts w:ascii="Times New Roman" w:hAnsi="Times New Roman" w:cs="Times New Roman"/>
          <w:sz w:val="24"/>
          <w:szCs w:val="24"/>
        </w:rPr>
        <w:t>.</w:t>
      </w:r>
    </w:p>
    <w:p w14:paraId="07E0A2D6" w14:textId="35EDD13E" w:rsidR="00490356" w:rsidRDefault="00490356" w:rsidP="003B14C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33D988" wp14:editId="73647CCF">
            <wp:extent cx="5731510" cy="3221288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C059D" w14:textId="77777777" w:rsidR="00490356" w:rsidRDefault="00490356" w:rsidP="003B14C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4859E68" w14:textId="4B04912F" w:rsidR="00D431EF" w:rsidRDefault="00D431EF" w:rsidP="00D431E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35B6E">
        <w:rPr>
          <w:rFonts w:ascii="Times New Roman" w:hAnsi="Times New Roman" w:cs="Times New Roman"/>
          <w:b/>
          <w:bCs/>
          <w:sz w:val="24"/>
          <w:szCs w:val="24"/>
        </w:rPr>
        <w:t>Supplementary figure 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5A578A81" w14:textId="711512BF" w:rsidR="00D431EF" w:rsidRDefault="00D431EF" w:rsidP="00D431E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Tubular textures in pillow lava selvage from the 3343-33</w:t>
      </w:r>
      <w:r w:rsidR="008D69A3">
        <w:rPr>
          <w:rFonts w:ascii="Times New Roman" w:hAnsi="Times New Roman" w:cs="Times New Roman"/>
          <w:sz w:val="24"/>
          <w:szCs w:val="24"/>
        </w:rPr>
        <w:t>69 Ma</w:t>
      </w:r>
      <w:r>
        <w:rPr>
          <w:rFonts w:ascii="Times New Roman" w:hAnsi="Times New Roman" w:cs="Times New Roman"/>
          <w:sz w:val="24"/>
          <w:szCs w:val="24"/>
        </w:rPr>
        <w:t xml:space="preserve"> Euro Basalt, </w:t>
      </w:r>
      <w:proofErr w:type="spellStart"/>
      <w:r>
        <w:rPr>
          <w:rFonts w:ascii="Times New Roman" w:hAnsi="Times New Roman" w:cs="Times New Roman"/>
          <w:sz w:val="24"/>
          <w:szCs w:val="24"/>
        </w:rPr>
        <w:t>Warrawoona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Group</w:t>
      </w:r>
      <w:r w:rsidR="008D69A3">
        <w:rPr>
          <w:rFonts w:ascii="Times New Roman" w:hAnsi="Times New Roman" w:cs="Times New Roman"/>
          <w:sz w:val="24"/>
          <w:szCs w:val="24"/>
        </w:rPr>
        <w:t>. The MC-ICP-MS age</w:t>
      </w:r>
      <w:r w:rsidR="009E5FB9">
        <w:rPr>
          <w:rFonts w:ascii="Times New Roman" w:hAnsi="Times New Roman" w:cs="Times New Roman"/>
          <w:sz w:val="24"/>
          <w:szCs w:val="24"/>
        </w:rPr>
        <w:t xml:space="preserve"> (U-Pb)</w:t>
      </w:r>
      <w:r w:rsidR="008D69A3">
        <w:rPr>
          <w:rFonts w:ascii="Times New Roman" w:hAnsi="Times New Roman" w:cs="Times New Roman"/>
          <w:sz w:val="24"/>
          <w:szCs w:val="24"/>
        </w:rPr>
        <w:t xml:space="preserve"> of the tubes has been dated to 2921 +/- 110 Ma (</w:t>
      </w:r>
      <w:r w:rsidR="009E5FB9">
        <w:rPr>
          <w:rFonts w:ascii="Times New Roman" w:hAnsi="Times New Roman" w:cs="Times New Roman"/>
          <w:sz w:val="24"/>
          <w:szCs w:val="24"/>
        </w:rPr>
        <w:t>See Banerjee et al., 2007).</w:t>
      </w:r>
    </w:p>
    <w:p w14:paraId="507D2BD6" w14:textId="6D0793B8" w:rsidR="00490356" w:rsidRDefault="00490356" w:rsidP="00D431E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E1E8F88" w14:textId="7D60EBFD" w:rsidR="00490356" w:rsidRDefault="00490356" w:rsidP="00D431E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FBE96F" wp14:editId="7CBD187A">
            <wp:extent cx="5731510" cy="322246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AB2CE" w14:textId="3117F0F2" w:rsidR="002107DF" w:rsidRDefault="002107DF" w:rsidP="002107D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35B6E">
        <w:rPr>
          <w:rFonts w:ascii="Times New Roman" w:hAnsi="Times New Roman" w:cs="Times New Roman"/>
          <w:b/>
          <w:bCs/>
          <w:sz w:val="24"/>
          <w:szCs w:val="24"/>
        </w:rPr>
        <w:t>Supplementary figure 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0EF72F07" w14:textId="0A4A49DE" w:rsidR="002107DF" w:rsidRDefault="002107DF" w:rsidP="002107D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Back scatter electron image of granular </w:t>
      </w:r>
      <w:proofErr w:type="spellStart"/>
      <w:r>
        <w:rPr>
          <w:rFonts w:ascii="Times New Roman" w:hAnsi="Times New Roman" w:cs="Times New Roman"/>
          <w:sz w:val="24"/>
          <w:szCs w:val="24"/>
        </w:rPr>
        <w:t>bioalteration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fronts on either side of a fracture. Accompanying X-ray map show enrichment of carbon (C) on both sides of the granular textural development. The example is from sample CYP-99-14A, Troodos ophiolite Complex.</w:t>
      </w:r>
    </w:p>
    <w:p w14:paraId="5F006DFD" w14:textId="2E88606C" w:rsidR="00490356" w:rsidRDefault="00490356" w:rsidP="002107D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0E7DD16" w14:textId="1A196445" w:rsidR="00490356" w:rsidRDefault="00490356" w:rsidP="002107D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B286549" w14:textId="59854D66" w:rsidR="00490356" w:rsidRPr="002107DF" w:rsidRDefault="00490356" w:rsidP="002107D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BF2263" wp14:editId="0067A301">
            <wp:extent cx="5731510" cy="322397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AD0DE" w14:textId="2F23CF8E" w:rsidR="00CF04F1" w:rsidRDefault="00CF04F1" w:rsidP="00CF04F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35B6E">
        <w:rPr>
          <w:rFonts w:ascii="Times New Roman" w:hAnsi="Times New Roman" w:cs="Times New Roman"/>
          <w:b/>
          <w:bCs/>
          <w:sz w:val="24"/>
          <w:szCs w:val="24"/>
        </w:rPr>
        <w:t>Supplementary figure S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6DB89D8A" w14:textId="56D7B577" w:rsidR="00CF04F1" w:rsidRDefault="00CF04F1" w:rsidP="00CF04F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F04F1">
        <w:rPr>
          <w:rFonts w:ascii="Times New Roman" w:hAnsi="Times New Roman" w:cs="Times New Roman"/>
          <w:sz w:val="24"/>
          <w:szCs w:val="24"/>
        </w:rPr>
        <w:t>Back</w:t>
      </w:r>
      <w:r>
        <w:rPr>
          <w:rFonts w:ascii="Times New Roman" w:hAnsi="Times New Roman" w:cs="Times New Roman"/>
          <w:sz w:val="24"/>
          <w:szCs w:val="24"/>
        </w:rPr>
        <w:t>scatter electron image (A) of tubular texture in hyaloclastite from the Barberton</w:t>
      </w:r>
    </w:p>
    <w:p w14:paraId="6A067A87" w14:textId="1B2806CD" w:rsidR="00CF04F1" w:rsidRDefault="00CF04F1" w:rsidP="00CF04F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greenstone belt, and X-ray map (B) show</w:t>
      </w:r>
      <w:r w:rsidR="00FC1EA6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enrichment of carbon. </w:t>
      </w:r>
      <w:r w:rsidR="00FC1EA6">
        <w:rPr>
          <w:rFonts w:ascii="Times New Roman" w:hAnsi="Times New Roman" w:cs="Times New Roman"/>
          <w:sz w:val="24"/>
          <w:szCs w:val="24"/>
        </w:rPr>
        <w:t xml:space="preserve">Panel C shows the combined image of panels A and B, and the carbon enrichment is indicated by </w:t>
      </w:r>
      <w:r w:rsidR="00D137BD">
        <w:rPr>
          <w:rFonts w:ascii="Times New Roman" w:hAnsi="Times New Roman" w:cs="Times New Roman"/>
          <w:sz w:val="24"/>
          <w:szCs w:val="24"/>
        </w:rPr>
        <w:t xml:space="preserve">arrows. Modified from </w:t>
      </w:r>
      <w:proofErr w:type="spellStart"/>
      <w:r w:rsidR="00D137BD">
        <w:rPr>
          <w:rFonts w:ascii="Times New Roman" w:hAnsi="Times New Roman" w:cs="Times New Roman"/>
          <w:sz w:val="24"/>
          <w:szCs w:val="24"/>
        </w:rPr>
        <w:t>Furnes</w:t>
      </w:r>
      <w:proofErr w:type="spellEnd"/>
      <w:r w:rsidR="00D137BD">
        <w:rPr>
          <w:rFonts w:ascii="Times New Roman" w:hAnsi="Times New Roman" w:cs="Times New Roman"/>
          <w:sz w:val="24"/>
          <w:szCs w:val="24"/>
        </w:rPr>
        <w:t xml:space="preserve"> et al. (2008).</w:t>
      </w:r>
    </w:p>
    <w:p w14:paraId="69999EF7" w14:textId="77777777" w:rsidR="00490356" w:rsidRDefault="00490356" w:rsidP="00CF04F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81481AB" w14:textId="03FBDE44" w:rsidR="00490356" w:rsidRDefault="00490356" w:rsidP="00CF04F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62E1C5" wp14:editId="2EFC2BC6">
            <wp:extent cx="5731510" cy="322397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C529A" w14:textId="77777777" w:rsidR="00490356" w:rsidRPr="00CF04F1" w:rsidRDefault="00490356" w:rsidP="00CF04F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870BCDE" w14:textId="41BE196E" w:rsidR="00D137BD" w:rsidRDefault="00D137BD" w:rsidP="00D137B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35B6E">
        <w:rPr>
          <w:rFonts w:ascii="Times New Roman" w:hAnsi="Times New Roman" w:cs="Times New Roman"/>
          <w:b/>
          <w:bCs/>
          <w:sz w:val="24"/>
          <w:szCs w:val="24"/>
        </w:rPr>
        <w:t>Supplementary figure S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206DC1E2" w14:textId="45746849" w:rsidR="008B13E4" w:rsidRDefault="008B13E4" w:rsidP="00D137B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Relationships between </w:t>
      </w:r>
      <w:r w:rsidR="000702D4">
        <w:rPr>
          <w:rFonts w:ascii="Times New Roman" w:hAnsi="Times New Roman" w:cs="Times New Roman"/>
          <w:sz w:val="24"/>
          <w:szCs w:val="24"/>
        </w:rPr>
        <w:t>δ</w:t>
      </w:r>
      <w:r w:rsidRPr="000702D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0702D4">
        <w:rPr>
          <w:rFonts w:ascii="Times New Roman" w:hAnsi="Times New Roman" w:cs="Times New Roman"/>
          <w:sz w:val="24"/>
          <w:szCs w:val="24"/>
          <w:vertAlign w:val="subscript"/>
        </w:rPr>
        <w:t>carbonate</w:t>
      </w:r>
      <w:r>
        <w:rPr>
          <w:rFonts w:ascii="Times New Roman" w:hAnsi="Times New Roman" w:cs="Times New Roman"/>
          <w:sz w:val="24"/>
          <w:szCs w:val="24"/>
        </w:rPr>
        <w:t xml:space="preserve"> and wt.% calcite for glassy and crystalline pillow lava samples from in-situ oceanic crust from the Costa Rica Rift, the Atlantic Ocean and the Lau Basin. Modified from </w:t>
      </w:r>
      <w:proofErr w:type="spellStart"/>
      <w:r>
        <w:rPr>
          <w:rFonts w:ascii="Times New Roman" w:hAnsi="Times New Roman" w:cs="Times New Roman"/>
          <w:sz w:val="24"/>
          <w:szCs w:val="24"/>
        </w:rPr>
        <w:t>Furnes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 al. </w:t>
      </w:r>
      <w:r w:rsidR="004A5A2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2001</w:t>
      </w:r>
      <w:r w:rsidR="004A5A2F">
        <w:rPr>
          <w:rFonts w:ascii="Times New Roman" w:hAnsi="Times New Roman" w:cs="Times New Roman"/>
          <w:sz w:val="24"/>
          <w:szCs w:val="24"/>
        </w:rPr>
        <w:t>a).</w:t>
      </w:r>
    </w:p>
    <w:p w14:paraId="1DD18A58" w14:textId="368B71B4" w:rsidR="00490356" w:rsidRDefault="00490356" w:rsidP="00D137B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E95CB54" w14:textId="4C0AC365" w:rsidR="00490356" w:rsidRDefault="00490356" w:rsidP="00D137B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8323A8" wp14:editId="00F58C49">
            <wp:extent cx="5731510" cy="322397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420CE" w14:textId="77777777" w:rsidR="00490356" w:rsidRDefault="00490356" w:rsidP="00D137B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92F864E" w14:textId="4274F172" w:rsidR="000702D4" w:rsidRDefault="000702D4" w:rsidP="000702D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35B6E">
        <w:rPr>
          <w:rFonts w:ascii="Times New Roman" w:hAnsi="Times New Roman" w:cs="Times New Roman"/>
          <w:b/>
          <w:bCs/>
          <w:sz w:val="24"/>
          <w:szCs w:val="24"/>
        </w:rPr>
        <w:t>Supplementary figure S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14:paraId="698926B3" w14:textId="1553EBBD" w:rsidR="00DA760D" w:rsidRPr="00490356" w:rsidRDefault="000702D4" w:rsidP="000702D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Relationships between δ</w:t>
      </w:r>
      <w:r w:rsidRPr="000702D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0702D4">
        <w:rPr>
          <w:rFonts w:ascii="Times New Roman" w:hAnsi="Times New Roman" w:cs="Times New Roman"/>
          <w:sz w:val="24"/>
          <w:szCs w:val="24"/>
          <w:vertAlign w:val="subscript"/>
        </w:rPr>
        <w:t>carbonate</w:t>
      </w:r>
      <w:r>
        <w:rPr>
          <w:rFonts w:ascii="Times New Roman" w:hAnsi="Times New Roman" w:cs="Times New Roman"/>
          <w:sz w:val="24"/>
          <w:szCs w:val="24"/>
        </w:rPr>
        <w:t xml:space="preserve"> and wt.% calcite for glassy and crystalline pillow lava samples from ophiolites and greenstone belts.</w:t>
      </w:r>
      <w:r w:rsidR="004903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ophiolites include the </w:t>
      </w:r>
      <w:proofErr w:type="gramStart"/>
      <w:r>
        <w:rPr>
          <w:rFonts w:ascii="Times New Roman" w:hAnsi="Times New Roman" w:cs="Times New Roman"/>
          <w:sz w:val="24"/>
          <w:szCs w:val="24"/>
        </w:rPr>
        <w:t>following;</w:t>
      </w:r>
      <w:r w:rsidR="00DA760D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DA7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760D">
        <w:rPr>
          <w:rFonts w:ascii="Times New Roman" w:hAnsi="Times New Roman" w:cs="Times New Roman"/>
          <w:sz w:val="24"/>
          <w:szCs w:val="24"/>
        </w:rPr>
        <w:t>Solund-Stavfjord</w:t>
      </w:r>
      <w:proofErr w:type="spellEnd"/>
      <w:r w:rsidR="00DA760D">
        <w:rPr>
          <w:rFonts w:ascii="Times New Roman" w:hAnsi="Times New Roman" w:cs="Times New Roman"/>
          <w:sz w:val="24"/>
          <w:szCs w:val="24"/>
        </w:rPr>
        <w:t xml:space="preserve"> (Norway); </w:t>
      </w:r>
      <w:proofErr w:type="spellStart"/>
      <w:r w:rsidR="00DA760D">
        <w:rPr>
          <w:rFonts w:ascii="Times New Roman" w:hAnsi="Times New Roman" w:cs="Times New Roman"/>
          <w:sz w:val="24"/>
          <w:szCs w:val="24"/>
        </w:rPr>
        <w:t>Mirdita</w:t>
      </w:r>
      <w:proofErr w:type="spellEnd"/>
      <w:r w:rsidR="00DA760D">
        <w:rPr>
          <w:rFonts w:ascii="Times New Roman" w:hAnsi="Times New Roman" w:cs="Times New Roman"/>
          <w:sz w:val="24"/>
          <w:szCs w:val="24"/>
        </w:rPr>
        <w:t xml:space="preserve"> (Albania); Troodos (Cyprus); </w:t>
      </w:r>
      <w:proofErr w:type="spellStart"/>
      <w:r w:rsidR="00DA760D">
        <w:rPr>
          <w:rFonts w:ascii="Times New Roman" w:hAnsi="Times New Roman" w:cs="Times New Roman"/>
          <w:sz w:val="24"/>
          <w:szCs w:val="24"/>
        </w:rPr>
        <w:t>Kizildag</w:t>
      </w:r>
      <w:proofErr w:type="spellEnd"/>
      <w:r w:rsidR="00DA760D">
        <w:rPr>
          <w:rFonts w:ascii="Times New Roman" w:hAnsi="Times New Roman" w:cs="Times New Roman"/>
          <w:sz w:val="24"/>
          <w:szCs w:val="24"/>
        </w:rPr>
        <w:t xml:space="preserve"> (Turkey), Corsica ophiolites; Franciscan Complex (California); </w:t>
      </w:r>
      <w:proofErr w:type="spellStart"/>
      <w:r w:rsidR="00DA760D">
        <w:rPr>
          <w:rFonts w:ascii="Times New Roman" w:hAnsi="Times New Roman" w:cs="Times New Roman"/>
          <w:sz w:val="24"/>
          <w:szCs w:val="24"/>
        </w:rPr>
        <w:t>Jormua</w:t>
      </w:r>
      <w:proofErr w:type="spellEnd"/>
      <w:r w:rsidR="00DA760D">
        <w:rPr>
          <w:rFonts w:ascii="Times New Roman" w:hAnsi="Times New Roman" w:cs="Times New Roman"/>
          <w:sz w:val="24"/>
          <w:szCs w:val="24"/>
        </w:rPr>
        <w:t xml:space="preserve"> (Finland).</w:t>
      </w:r>
      <w:r w:rsidR="00490356">
        <w:rPr>
          <w:rFonts w:ascii="Times New Roman" w:hAnsi="Times New Roman" w:cs="Times New Roman"/>
          <w:sz w:val="24"/>
          <w:szCs w:val="24"/>
        </w:rPr>
        <w:t xml:space="preserve"> </w:t>
      </w:r>
      <w:r w:rsidR="00DA760D">
        <w:rPr>
          <w:rFonts w:ascii="Times New Roman" w:hAnsi="Times New Roman" w:cs="Times New Roman"/>
          <w:sz w:val="24"/>
          <w:szCs w:val="24"/>
        </w:rPr>
        <w:t>The greenstone belts include the following:</w:t>
      </w:r>
      <w:r w:rsidR="00490356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DA760D">
        <w:rPr>
          <w:rFonts w:ascii="Times New Roman" w:hAnsi="Times New Roman" w:cs="Times New Roman"/>
          <w:sz w:val="24"/>
          <w:szCs w:val="24"/>
        </w:rPr>
        <w:t xml:space="preserve">Barberton (South Africa); Pilbara Craton (Australia); </w:t>
      </w:r>
      <w:proofErr w:type="spellStart"/>
      <w:r w:rsidR="00DA760D">
        <w:rPr>
          <w:rFonts w:ascii="Times New Roman" w:hAnsi="Times New Roman" w:cs="Times New Roman"/>
          <w:sz w:val="24"/>
          <w:szCs w:val="24"/>
        </w:rPr>
        <w:t>Pechenha</w:t>
      </w:r>
      <w:proofErr w:type="spellEnd"/>
      <w:r w:rsidR="00DA760D">
        <w:rPr>
          <w:rFonts w:ascii="Times New Roman" w:hAnsi="Times New Roman" w:cs="Times New Roman"/>
          <w:sz w:val="24"/>
          <w:szCs w:val="24"/>
        </w:rPr>
        <w:t xml:space="preserve"> (Kola Peninsula, Russia); </w:t>
      </w:r>
      <w:proofErr w:type="spellStart"/>
      <w:r w:rsidR="00DA760D">
        <w:rPr>
          <w:rFonts w:ascii="Times New Roman" w:hAnsi="Times New Roman" w:cs="Times New Roman"/>
          <w:sz w:val="24"/>
          <w:szCs w:val="24"/>
        </w:rPr>
        <w:t>Isua</w:t>
      </w:r>
      <w:proofErr w:type="spellEnd"/>
      <w:r w:rsidR="00DA760D">
        <w:rPr>
          <w:rFonts w:ascii="Times New Roman" w:hAnsi="Times New Roman" w:cs="Times New Roman"/>
          <w:sz w:val="24"/>
          <w:szCs w:val="24"/>
        </w:rPr>
        <w:t xml:space="preserve"> (Greenland). Modified from </w:t>
      </w:r>
      <w:proofErr w:type="spellStart"/>
      <w:r w:rsidR="00DA760D">
        <w:rPr>
          <w:rFonts w:ascii="Times New Roman" w:hAnsi="Times New Roman" w:cs="Times New Roman"/>
          <w:sz w:val="24"/>
          <w:szCs w:val="24"/>
        </w:rPr>
        <w:t>Furnes</w:t>
      </w:r>
      <w:proofErr w:type="spellEnd"/>
      <w:r w:rsidR="00DA760D">
        <w:rPr>
          <w:rFonts w:ascii="Times New Roman" w:hAnsi="Times New Roman" w:cs="Times New Roman"/>
          <w:sz w:val="24"/>
          <w:szCs w:val="24"/>
        </w:rPr>
        <w:t xml:space="preserve"> et al. (2008).</w:t>
      </w:r>
    </w:p>
    <w:p w14:paraId="55121E6C" w14:textId="77777777" w:rsidR="000702D4" w:rsidRPr="008B13E4" w:rsidRDefault="000702D4" w:rsidP="00D137B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AD272CC" w14:textId="77777777" w:rsidR="002107DF" w:rsidRPr="00D431EF" w:rsidRDefault="002107DF" w:rsidP="00D431E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CDFE5F4" w14:textId="77777777" w:rsidR="00D431EF" w:rsidRPr="00135B6E" w:rsidRDefault="00D431EF" w:rsidP="003B14C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D431EF" w:rsidRPr="00135B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8FB"/>
    <w:rsid w:val="000702D4"/>
    <w:rsid w:val="00095699"/>
    <w:rsid w:val="00135B6E"/>
    <w:rsid w:val="001F1F6D"/>
    <w:rsid w:val="002107DF"/>
    <w:rsid w:val="002979A9"/>
    <w:rsid w:val="003B14C2"/>
    <w:rsid w:val="00490356"/>
    <w:rsid w:val="004A5A2F"/>
    <w:rsid w:val="004C636E"/>
    <w:rsid w:val="005C08FB"/>
    <w:rsid w:val="008B13E4"/>
    <w:rsid w:val="008D69A3"/>
    <w:rsid w:val="009E5FB9"/>
    <w:rsid w:val="00A06D15"/>
    <w:rsid w:val="00A67781"/>
    <w:rsid w:val="00A67A71"/>
    <w:rsid w:val="00B075FD"/>
    <w:rsid w:val="00CF04F1"/>
    <w:rsid w:val="00D137BD"/>
    <w:rsid w:val="00D431EF"/>
    <w:rsid w:val="00DA760D"/>
    <w:rsid w:val="00DE349E"/>
    <w:rsid w:val="00EB1F5C"/>
    <w:rsid w:val="00FC1EA6"/>
    <w:rsid w:val="00FE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60190"/>
  <w15:chartTrackingRefBased/>
  <w15:docId w15:val="{2A47B2D9-0468-4FCD-BED8-DFC8DB599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08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08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08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08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08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08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08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08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08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08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08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08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08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08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08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08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08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08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08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08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08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08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08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08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08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08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08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08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08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4EA5F-CDB3-43BB-9837-BC7201F91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377</Words>
  <Characters>2154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Harald</dc:creator>
  <cp:keywords/>
  <dc:description/>
  <cp:lastModifiedBy>Administrator</cp:lastModifiedBy>
  <cp:revision>2</cp:revision>
  <dcterms:created xsi:type="dcterms:W3CDTF">2025-03-05T03:51:00Z</dcterms:created>
  <dcterms:modified xsi:type="dcterms:W3CDTF">2025-03-05T03:51:00Z</dcterms:modified>
</cp:coreProperties>
</file>